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C8" w:rsidRPr="0042199F" w:rsidRDefault="007F47C8" w:rsidP="007F47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ГЛОССАРИЙ</w:t>
      </w:r>
    </w:p>
    <w:p w:rsidR="007F47C8" w:rsidRPr="0042199F" w:rsidRDefault="007F47C8" w:rsidP="007F47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Для дисциплины «Технология безалкогольных и лечебных напитков»</w:t>
      </w:r>
    </w:p>
    <w:p w:rsidR="00D8480E" w:rsidRPr="0042199F" w:rsidRDefault="000E785B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D8480E" w:rsidRPr="0042199F">
        <w:rPr>
          <w:rFonts w:ascii="Times New Roman" w:eastAsia="Times New Roman" w:hAnsi="Times New Roman" w:cs="Times New Roman"/>
          <w:b/>
          <w:sz w:val="28"/>
          <w:szCs w:val="28"/>
        </w:rPr>
        <w:t>езалкогольные напитки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8480E" w:rsidRPr="0042199F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подразумевает, что массовая доля спирта в них не должна превышать 0,3% масс.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Природные минеральные воды</w:t>
      </w:r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- официально признанные и зарегистрированные в соответствии с определенной процедурой природных минеральных вод из подземных и защищенных от загрязнений источников.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Столовые воды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продукция, производимая из различной воды, в том числе и питьевой с четко определенными добавками.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Лечебные воды</w:t>
      </w:r>
      <w:r w:rsidR="000E785B"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- это </w:t>
      </w:r>
      <w:proofErr w:type="gramStart"/>
      <w:r w:rsidRPr="0042199F">
        <w:rPr>
          <w:rFonts w:ascii="Times New Roman" w:eastAsia="Times New Roman" w:hAnsi="Times New Roman" w:cs="Times New Roman"/>
          <w:sz w:val="28"/>
          <w:szCs w:val="28"/>
        </w:rPr>
        <w:t>воды</w:t>
      </w:r>
      <w:proofErr w:type="gram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воспринимаемые в качестве естественного лечебного средства. Лечебные воды с содержащимися в них минеральными веществами и микроэлементами должны соответствовать требованиям фармацевтического законодательства, в том числе и в том, что </w:t>
      </w:r>
      <w:proofErr w:type="gramStart"/>
      <w:r w:rsidRPr="0042199F">
        <w:rPr>
          <w:rFonts w:ascii="Times New Roman" w:eastAsia="Times New Roman" w:hAnsi="Times New Roman" w:cs="Times New Roman"/>
          <w:sz w:val="28"/>
          <w:szCs w:val="28"/>
        </w:rPr>
        <w:t>касается</w:t>
      </w:r>
      <w:proofErr w:type="gram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их высокого качества.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Термы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- воды, температура которых более 20</w:t>
      </w:r>
      <w:proofErr w:type="gramStart"/>
      <w:r w:rsidRPr="0042199F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42199F">
        <w:rPr>
          <w:rFonts w:ascii="Times New Roman" w:eastAsia="Times New Roman" w:hAnsi="Times New Roman" w:cs="Times New Roman"/>
          <w:sz w:val="28"/>
          <w:szCs w:val="28"/>
        </w:rPr>
        <w:t>, также могут считаться лечебными. Лечебные воды могут считаться своего рода функциональными напитками.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Освежающие напитки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- безалкогольные ароматизирующие напитки, изготавливаемые на основе воды.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Фруктовые напитки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– напитки, изготовленные из фруктового сока, концентрата фруктового сока или фруктовой мякоти с добавлением или без добавления сахара и  воды. Содержание фруктового сока в напитках в зависимости от используемых фруктов составляет от 6 до 30%, то есть оно ниже, чем содержание фруктового сока в нектарах, в состав которых входит примерно 50% фруктового сока. Возможно также смешивание различных видов фруктов.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Лимонады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– напитки, содержащие природные экстракты фруктов и растений, причем в состав некоторых из них входит плодово-ягодный сок. </w:t>
      </w:r>
    </w:p>
    <w:p w:rsidR="000E785B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Безалкогольные напитки на ароматической основе (</w:t>
      </w:r>
      <w:proofErr w:type="spellStart"/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браузы</w:t>
      </w:r>
      <w:proofErr w:type="spellEnd"/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0E785B"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 xml:space="preserve">напитки, в которых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природные ингредиенты полностью или частично заменены на искусственные идентичные натуральным, например, на ароматические вещества или красители. </w:t>
      </w:r>
      <w:proofErr w:type="gramEnd"/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Диетические освежающие напитки</w:t>
      </w:r>
      <w:r w:rsidR="000E785B"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>напитки, пр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едназначен</w:t>
      </w:r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для выполн</w:t>
      </w:r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 xml:space="preserve">ения особых питательных функций,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присутствие в </w:t>
      </w:r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 xml:space="preserve">них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сахарозы, глюкозы не допускается, но при этом разрешается наличие в них заменителей сахара.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Низкокалорийные напитки</w:t>
      </w:r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2199F">
        <w:rPr>
          <w:rFonts w:ascii="Times New Roman" w:eastAsia="Times New Roman" w:hAnsi="Times New Roman" w:cs="Times New Roman"/>
          <w:sz w:val="28"/>
          <w:szCs w:val="28"/>
        </w:rPr>
        <w:t>сокосодержащие</w:t>
      </w:r>
      <w:proofErr w:type="spell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напитки, лимонады и безалкого</w:t>
      </w:r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 xml:space="preserve">льные напитки на </w:t>
      </w:r>
      <w:proofErr w:type="spellStart"/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>ароматизаторах</w:t>
      </w:r>
      <w:proofErr w:type="spellEnd"/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в которых сахар полностью или частично заменен </w:t>
      </w:r>
      <w:proofErr w:type="gramStart"/>
      <w:r w:rsidRPr="0042199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синтетический </w:t>
      </w:r>
      <w:proofErr w:type="spellStart"/>
      <w:r w:rsidRPr="0042199F">
        <w:rPr>
          <w:rFonts w:ascii="Times New Roman" w:eastAsia="Times New Roman" w:hAnsi="Times New Roman" w:cs="Times New Roman"/>
          <w:sz w:val="28"/>
          <w:szCs w:val="28"/>
        </w:rPr>
        <w:t>подсластитель</w:t>
      </w:r>
      <w:proofErr w:type="spellEnd"/>
      <w:r w:rsidRPr="00421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Сокосодержащие</w:t>
      </w:r>
      <w:proofErr w:type="spellEnd"/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напитки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- безалкогольные напитки, в состав которых входит до 50 % соков.</w:t>
      </w:r>
    </w:p>
    <w:p w:rsidR="00D8480E" w:rsidRPr="0042199F" w:rsidRDefault="000E785B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D8480E" w:rsidRPr="0042199F">
        <w:rPr>
          <w:rFonts w:ascii="Times New Roman" w:eastAsia="Times New Roman" w:hAnsi="Times New Roman" w:cs="Times New Roman"/>
          <w:b/>
          <w:sz w:val="28"/>
          <w:szCs w:val="28"/>
        </w:rPr>
        <w:t>орсы</w:t>
      </w:r>
      <w:r w:rsidR="00D8480E" w:rsidRPr="0042199F">
        <w:rPr>
          <w:rFonts w:ascii="Times New Roman" w:eastAsia="Times New Roman" w:hAnsi="Times New Roman" w:cs="Times New Roman"/>
          <w:sz w:val="28"/>
          <w:szCs w:val="28"/>
        </w:rPr>
        <w:t xml:space="preserve"> — безалкогольные напитки, полученные в промышленных условиях путем смешивания плодово-ягодного сока или смеси плодово-ягодных соков, или одноименных экстрактов со </w:t>
      </w:r>
      <w:proofErr w:type="spellStart"/>
      <w:r w:rsidR="00D8480E" w:rsidRPr="0042199F">
        <w:rPr>
          <w:rFonts w:ascii="Times New Roman" w:eastAsia="Times New Roman" w:hAnsi="Times New Roman" w:cs="Times New Roman"/>
          <w:sz w:val="28"/>
          <w:szCs w:val="28"/>
        </w:rPr>
        <w:t>вкусоароматическими</w:t>
      </w:r>
      <w:proofErr w:type="spellEnd"/>
      <w:r w:rsidR="00D8480E" w:rsidRPr="0042199F">
        <w:rPr>
          <w:rFonts w:ascii="Times New Roman" w:eastAsia="Times New Roman" w:hAnsi="Times New Roman" w:cs="Times New Roman"/>
          <w:sz w:val="28"/>
          <w:szCs w:val="28"/>
        </w:rPr>
        <w:t xml:space="preserve"> компонентами (углеводсодержащими добавками, органическими кислотами, натуральными красителями, </w:t>
      </w:r>
      <w:proofErr w:type="spellStart"/>
      <w:r w:rsidR="00D8480E" w:rsidRPr="0042199F">
        <w:rPr>
          <w:rFonts w:ascii="Times New Roman" w:eastAsia="Times New Roman" w:hAnsi="Times New Roman" w:cs="Times New Roman"/>
          <w:sz w:val="28"/>
          <w:szCs w:val="28"/>
        </w:rPr>
        <w:t>ароматизаторами</w:t>
      </w:r>
      <w:proofErr w:type="spellEnd"/>
      <w:r w:rsidR="00D8480E" w:rsidRPr="0042199F">
        <w:rPr>
          <w:rFonts w:ascii="Times New Roman" w:eastAsia="Times New Roman" w:hAnsi="Times New Roman" w:cs="Times New Roman"/>
          <w:sz w:val="28"/>
          <w:szCs w:val="28"/>
        </w:rPr>
        <w:t>), имеющие объем плодово-ягодных соков в напитке не менее 10%, из которых сока, одноименного с наименованием напитка, не менее половины.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Напитки на пряно-ароматическом сырье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- безалкогольные напитки, содержащие экстракты, концентрированные основы или концентраты, полученные с использованием пряно-ароматического растительного сырья.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Напитки на </w:t>
      </w:r>
      <w:proofErr w:type="spellStart"/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ароматизаторах</w:t>
      </w:r>
      <w:proofErr w:type="spellEnd"/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производят с применением ароматических веществ или композиций (эссенций, эфирных масел, эмульсий, основ и др.).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Напитки брожения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(в т. ч. квас) - безалкогольные напитки, полученные путем незавершенного спиртового или спиртового и молочнокислого брожения сусла из зернового, овощного или плодово-ягодного сырья.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Квас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— напиток, содержащий не более 1,5% об</w:t>
      </w:r>
      <w:proofErr w:type="gramStart"/>
      <w:r w:rsidRPr="004219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19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2199F">
        <w:rPr>
          <w:rFonts w:ascii="Times New Roman" w:eastAsia="Times New Roman" w:hAnsi="Times New Roman" w:cs="Times New Roman"/>
          <w:sz w:val="28"/>
          <w:szCs w:val="28"/>
        </w:rPr>
        <w:t>пирта, приготовленный путем незавершенного спиртового и молочнокислого брожения экстрактов (соков) из зернового, овощного, плодово-ягодного и другого растительного сырья и натуральных сахаросодержащих продуктов с последующим возможным добавлением натуральных или идентичных натуральным пищевкусовых добавок. В этом случае на этикетке декларируется «квас» с фантазийным названием.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Напитки на зерновом сырье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— безалкогольный напиток, приготовленный на основе зернового сырья и продуктов его переработки с использованием пищевых </w:t>
      </w:r>
      <w:proofErr w:type="spellStart"/>
      <w:r w:rsidRPr="0042199F">
        <w:rPr>
          <w:rFonts w:ascii="Times New Roman" w:eastAsia="Times New Roman" w:hAnsi="Times New Roman" w:cs="Times New Roman"/>
          <w:sz w:val="28"/>
          <w:szCs w:val="28"/>
        </w:rPr>
        <w:t>вкусоароматических</w:t>
      </w:r>
      <w:proofErr w:type="spell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добавок, красителей и других компонентов.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Напитки специального назначения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— безалкогольные напитки, предназначенные для определенных категорий потребителей (витаминизированные, низкокалорийные, тонизирующие, для спортсменов, для больных сахарным диабетом, для детского питания, для горячих цехов и др.). В низкокалорийных напитках должно быть не более 5 % углеводов, а в напитках для больных сахарным диабетом сахар должен быть полностью заменен на </w:t>
      </w:r>
      <w:proofErr w:type="spellStart"/>
      <w:r w:rsidRPr="0042199F">
        <w:rPr>
          <w:rFonts w:ascii="Times New Roman" w:eastAsia="Times New Roman" w:hAnsi="Times New Roman" w:cs="Times New Roman"/>
          <w:sz w:val="28"/>
          <w:szCs w:val="28"/>
        </w:rPr>
        <w:t>сахарозаменители</w:t>
      </w:r>
      <w:proofErr w:type="spell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2199F">
        <w:rPr>
          <w:rFonts w:ascii="Times New Roman" w:eastAsia="Times New Roman" w:hAnsi="Times New Roman" w:cs="Times New Roman"/>
          <w:sz w:val="28"/>
          <w:szCs w:val="28"/>
        </w:rPr>
        <w:t>подсластители</w:t>
      </w:r>
      <w:proofErr w:type="spellEnd"/>
      <w:r w:rsidRPr="00421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Искусственно минерализованные воды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— питьевая вода с добавлением неорганических солей.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Заменители сахара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- вещества, обладающие степенью сладости, близкой к сладости сахара (глюкоза, фруктоза и др.). </w:t>
      </w:r>
    </w:p>
    <w:p w:rsidR="00D8480E" w:rsidRPr="0042199F" w:rsidRDefault="0066423B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Сахар</w:t>
      </w:r>
      <w:r w:rsidR="00D8480E"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-рафинад </w:t>
      </w:r>
      <w:r w:rsidR="00D8480E" w:rsidRPr="0042199F">
        <w:rPr>
          <w:rFonts w:ascii="Times New Roman" w:eastAsia="Times New Roman" w:hAnsi="Times New Roman" w:cs="Times New Roman"/>
          <w:sz w:val="28"/>
          <w:szCs w:val="28"/>
        </w:rPr>
        <w:t xml:space="preserve">— дополнительно очищенный сахар-песок в виде кусков (литой или прессованный) или кристаллов (рафинированный сахар-песок).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Жидкий сахар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— раствор сахара-песка в воде.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Глюкозно-фруктозный сироп (ГФС)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- сиропообразная жидкость светло-желтого цвета, без постороннего запаха, получают из кукурузного крахмала путем гидролиза ферментными препаратами, содержащими </w:t>
      </w:r>
      <w:proofErr w:type="spellStart"/>
      <w:proofErr w:type="gramStart"/>
      <w:r w:rsidRPr="0042199F">
        <w:rPr>
          <w:rFonts w:ascii="Times New Roman" w:eastAsia="Times New Roman" w:hAnsi="Times New Roman" w:cs="Times New Roman"/>
          <w:sz w:val="28"/>
          <w:szCs w:val="28"/>
        </w:rPr>
        <w:t>а-амилазу</w:t>
      </w:r>
      <w:proofErr w:type="spellEnd"/>
      <w:proofErr w:type="gram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2199F">
        <w:rPr>
          <w:rFonts w:ascii="Times New Roman" w:eastAsia="Times New Roman" w:hAnsi="Times New Roman" w:cs="Times New Roman"/>
          <w:sz w:val="28"/>
          <w:szCs w:val="28"/>
        </w:rPr>
        <w:t>глюкоамилазу</w:t>
      </w:r>
      <w:proofErr w:type="spell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, при этом накапливается глюкоза. </w:t>
      </w:r>
    </w:p>
    <w:p w:rsidR="00F15872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 xml:space="preserve">Натуральные эссенции </w:t>
      </w:r>
      <w:r w:rsidR="00B3700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получают методом дистилляции или экстракции из природного ароматического сырья (по типу ароматных спиртов для ликероводочной промышленности).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Настои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0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получают путем экстрагирования водно-спиртовым раствором натурального сырья.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9F">
        <w:rPr>
          <w:rFonts w:ascii="Times New Roman" w:eastAsia="Times New Roman" w:hAnsi="Times New Roman" w:cs="Times New Roman"/>
          <w:b/>
          <w:sz w:val="28"/>
          <w:szCs w:val="28"/>
        </w:rPr>
        <w:t>Эмульгаторы</w:t>
      </w:r>
      <w:r w:rsidR="00B37004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872" w:rsidRPr="0042199F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липидн</w:t>
      </w:r>
      <w:r w:rsidR="00F15872" w:rsidRPr="0042199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природ</w:t>
      </w:r>
      <w:r w:rsidR="00F15872" w:rsidRPr="0042199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, образую</w:t>
      </w:r>
      <w:r w:rsidR="00F15872" w:rsidRPr="0042199F">
        <w:rPr>
          <w:rFonts w:ascii="Times New Roman" w:eastAsia="Times New Roman" w:hAnsi="Times New Roman" w:cs="Times New Roman"/>
          <w:sz w:val="28"/>
          <w:szCs w:val="28"/>
        </w:rPr>
        <w:t>щие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в растворе однородные дисперсии из двух </w:t>
      </w:r>
      <w:proofErr w:type="spellStart"/>
      <w:r w:rsidRPr="0042199F">
        <w:rPr>
          <w:rFonts w:ascii="Times New Roman" w:eastAsia="Times New Roman" w:hAnsi="Times New Roman" w:cs="Times New Roman"/>
          <w:sz w:val="28"/>
          <w:szCs w:val="28"/>
        </w:rPr>
        <w:t>несмешиваюшихся</w:t>
      </w:r>
      <w:proofErr w:type="spell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жидкостей, например липид и вода. </w:t>
      </w:r>
    </w:p>
    <w:p w:rsidR="00F15872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Стабилизаторы </w:t>
      </w:r>
      <w:r w:rsidR="00F15872" w:rsidRPr="0042199F">
        <w:rPr>
          <w:rFonts w:ascii="Times New Roman" w:eastAsia="Times New Roman" w:hAnsi="Times New Roman" w:cs="Times New Roman"/>
          <w:sz w:val="28"/>
          <w:szCs w:val="28"/>
        </w:rPr>
        <w:t xml:space="preserve">– вещества,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стабилизирую</w:t>
      </w:r>
      <w:r w:rsidR="00F15872" w:rsidRPr="0042199F">
        <w:rPr>
          <w:rFonts w:ascii="Times New Roman" w:eastAsia="Times New Roman" w:hAnsi="Times New Roman" w:cs="Times New Roman"/>
          <w:sz w:val="28"/>
          <w:szCs w:val="28"/>
        </w:rPr>
        <w:t>щие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системы из несмешивающихся жидкостей. </w:t>
      </w:r>
    </w:p>
    <w:p w:rsidR="00F15872" w:rsidRPr="0042199F" w:rsidRDefault="00F15872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Мезга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D8480E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масса, получаемая при дроблении плодово-ягодного сырья, содержащая частицы мякоти, косточек, кожицы.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Осветление сока</w:t>
      </w:r>
      <w:r w:rsidR="00F15872"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15872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освобождение сока от взвесей и большей части коллоидных веществ.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Сепарирование</w:t>
      </w:r>
      <w:r w:rsidR="00F15872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отделени</w:t>
      </w:r>
      <w:r w:rsidR="00F15872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взвесей под действием центробежной силы, развивающейся внутри вращающегося барабана, во много раз превышающей силу тяжести.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Флотация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 один из методов механического осветления. Твердые частицы удаляются в виде пены, которая образуется с помощью пузырьков газа. Биохимические способы</w:t>
      </w:r>
      <w:r w:rsidR="00F15872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осветления сока -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основаны на разрушении коллоидных веществ, вызывающих мутность сока (пектиновых веществ,  крахмала, белков, полифенольных веществ).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Физико-химические способы</w:t>
      </w:r>
      <w:r w:rsidR="00F15872"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осветления сока </w:t>
      </w:r>
      <w:r w:rsidR="00F15872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спольз</w:t>
      </w:r>
      <w:r w:rsidR="00F15872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ование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термическо</w:t>
      </w:r>
      <w:r w:rsidR="00F15872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воздействие на коллоиды и добавление осветляющих реагентов.</w:t>
      </w:r>
    </w:p>
    <w:p w:rsidR="00F15872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Термическое воздействие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мгновенный подогрев-охлаждение. </w:t>
      </w:r>
    </w:p>
    <w:p w:rsidR="00C402EB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Кизельзоль</w:t>
      </w:r>
      <w:proofErr w:type="spellEnd"/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 водный коллоидный раствор кремниевой кислоты мутно-молочного цвета. </w:t>
      </w:r>
    </w:p>
    <w:p w:rsidR="00C402EB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ПВПП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 полимерный материал, нерастворимый в воде, кислотах и большинстве органических растворителей.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Бентонит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 природное минеральное вещество из класса глин вулканического происхождения. Это мелкая крупка с размером частиц не более </w:t>
      </w:r>
      <w:smartTag w:uri="urn:schemas-microsoft-com:office:smarttags" w:element="metricconverter">
        <w:smartTagPr>
          <w:attr w:name="ProductID" w:val="10 мм"/>
        </w:smartTagPr>
        <w:r w:rsidRPr="0042199F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10 мм</w:t>
        </w:r>
      </w:smartTag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порошок серовато-желтого цвета без запаха и вкуса. Имеет слоистую структуру, сильно набухает (</w:t>
      </w:r>
      <w:proofErr w:type="spellStart"/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набухаемость</w:t>
      </w:r>
      <w:proofErr w:type="spellEnd"/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менее 80 %). </w:t>
      </w:r>
    </w:p>
    <w:p w:rsidR="00C402EB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Фильтрование сока</w:t>
      </w:r>
      <w:r w:rsidR="00C402EB"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02EB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осветление сока,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пропуская через пористый слой, который задерживает взвеси. </w:t>
      </w:r>
    </w:p>
    <w:p w:rsidR="00D8480E" w:rsidRPr="0042199F" w:rsidRDefault="00C402EB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D8480E"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оверхностно</w:t>
      </w: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D8480E"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фильтровани</w:t>
      </w: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8480E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задерживаются взвешенные частицы, которые не проходят через самое узкое поперечное сечение капиллярных каналов фильтрующего слоя. Большая часть взвешенных частиц задерживается на входе сока в фильтрующий слой.</w:t>
      </w:r>
    </w:p>
    <w:p w:rsidR="00D8480E" w:rsidRPr="0042199F" w:rsidRDefault="00C402EB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Глубокое</w:t>
      </w:r>
      <w:r w:rsidR="00D8480E"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фильтрование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D8480E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процесс оседания частиц, которые проходят в фильтрующий слой внутри капиллярных каналов и закупоривают проход.</w:t>
      </w:r>
    </w:p>
    <w:p w:rsidR="00D8480E" w:rsidRPr="0042199F" w:rsidRDefault="00C402EB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D8480E"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дсорбционно</w:t>
      </w: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D8480E"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фильтровани</w:t>
      </w: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D8480E"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8480E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взвешенные частицы задерживаются в капиллярах благодаря электростатическим силам, образующимся при течении жидкости на стенках капилляра, хотя диаметр капилляра больше диаметра частицы.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Асбест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 минерал после специальной очистки, главная его составная часть — силикат магния с тонкими параллельными волокнами.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Целлюлоза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 получают из буковой или сосновой древесины.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Перлит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 готовится из вулканической породы (силиката алюминия) путем размола с последующим нагреванием. Объем при обработке увеличивается более чем в 20 раз.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Диатомит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— остатки панцирей и тел разных форм одноклеточных диатомовых кремниевых водорослей. Степень чистоты, цвет, форма и осветляющий эффект зависят от происхождения и обработки.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Микрофильтрация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 процесс отделения взвешенных частиц, частей клеток с размером 0,1...20 мкм от жидкой или газообразной среды путем пропускания через мембраны с размером пор 0,02...0,8мкм.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Ультрафильтрация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02EB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процесс разделения жидкой среды на высоко-, средне- и низкомолекулярные соединения с помощью мембран с размерами пор 0,002...0,2 мкм, которые пропускают низкомолекулярные соединения и задерживают высокомолекулярные.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Пропускная способность</w:t>
      </w:r>
      <w:r w:rsidR="00C402EB"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мембран</w:t>
      </w:r>
      <w:r w:rsidR="00C402EB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 количество фильтрата, прошедшего за единицу времени через единицу площади рабочей поверхности мембраны</w:t>
      </w:r>
      <w:proofErr w:type="gramStart"/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Избирательность </w:t>
      </w:r>
      <w:r w:rsidR="00C402EB"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мембран</w:t>
      </w:r>
      <w:r w:rsidR="00C402EB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разделяющая способность мембран. Выражается в процентном отношении концентрации вещества в растворе по обе стороны мембраны. Селективность мембран чаще всего определяют по растворам хлорида натрия и сахара.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Концентрированные соки</w:t>
      </w:r>
      <w:r w:rsidR="00C402EB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являются наиболее перспективным видом плодово-ягодных полуфабрикатов</w:t>
      </w:r>
      <w:r w:rsidR="00C402EB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получают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путем удаления большей части влаги выпариванием, вымораживанием или обратным осмосом.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Обратный осмос</w:t>
      </w:r>
      <w:r w:rsidR="00C402EB"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421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основан на отделении воды из соков через полупроницаемые мембраны, размер пор которых соизмерим с размером молекул воды.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Молекулярная диффузия</w:t>
      </w:r>
      <w:r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402EB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выравнивание концентраций веществ в экстраги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>руемом сырье и растворителе вследствие хаотического движения час</w:t>
      </w:r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тиц вещества.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>Концентраты</w:t>
      </w: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70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для </w:t>
      </w:r>
      <w:r w:rsidRPr="00B37004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>безалкогольных</w:t>
      </w:r>
      <w:r w:rsidRPr="00B370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37004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>напитков</w:t>
      </w:r>
      <w:r w:rsidR="00C402EB" w:rsidRPr="0042199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-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состоят из 2-х частей: ароматической и экстрактивной.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pacing w:val="35"/>
          <w:sz w:val="28"/>
          <w:szCs w:val="28"/>
        </w:rPr>
        <w:lastRenderedPageBreak/>
        <w:t>Концентрированные</w:t>
      </w: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7004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основы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2EB" w:rsidRPr="004219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02EB"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>состоят из</w:t>
      </w:r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>ароматически</w:t>
      </w:r>
      <w:r w:rsidR="00C402EB"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экстрактивны</w:t>
      </w:r>
      <w:r w:rsidR="00C402EB"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веществ</w:t>
      </w:r>
      <w:r w:rsidR="00C402EB"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>, с</w:t>
      </w:r>
      <w:r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одержание спирта в них 18...20%. </w:t>
      </w:r>
      <w:r w:rsidR="00C402EB"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>\</w:t>
      </w:r>
    </w:p>
    <w:p w:rsidR="008C3103" w:rsidRDefault="00D8480E" w:rsidP="000E785B">
      <w:pPr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>Композиции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2EB" w:rsidRPr="0042199F">
        <w:rPr>
          <w:rFonts w:ascii="Times New Roman" w:eastAsia="Times New Roman" w:hAnsi="Times New Roman" w:cs="Times New Roman"/>
          <w:sz w:val="28"/>
          <w:szCs w:val="28"/>
        </w:rPr>
        <w:t>- состоят из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ароматически</w:t>
      </w:r>
      <w:r w:rsidR="00C402EB" w:rsidRPr="0042199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и экс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трактивны</w:t>
      </w:r>
      <w:r w:rsidR="00C402EB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х веществ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, а также други</w:t>
      </w:r>
      <w:r w:rsidR="00C402EB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компонент</w:t>
      </w:r>
      <w:r w:rsidR="00C402EB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ов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напитков — кисло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т, красител</w:t>
      </w:r>
      <w:r w:rsidR="00C402EB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ей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, иногда сахар</w:t>
      </w:r>
      <w:r w:rsidR="00C402EB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>Ароматические</w:t>
      </w: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7004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эмульсии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2EB" w:rsidRPr="004219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19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производят на основе эфирных 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масел, иногда с </w:t>
      </w:r>
      <w:r w:rsidR="00C402EB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добавлением растительных масел, 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 </w:t>
      </w:r>
      <w:r w:rsidRPr="0042199F">
        <w:rPr>
          <w:rFonts w:ascii="Times New Roman" w:eastAsia="Times New Roman" w:hAnsi="Times New Roman" w:cs="Times New Roman"/>
          <w:spacing w:val="-7"/>
          <w:sz w:val="28"/>
          <w:szCs w:val="28"/>
        </w:rPr>
        <w:t>растворимы в воде</w:t>
      </w:r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>Белый сахарный сироп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2EB" w:rsidRPr="004219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концентрированный раствор сахара</w:t>
      </w:r>
      <w:r w:rsidR="00C402EB" w:rsidRPr="004219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получа</w:t>
      </w:r>
      <w:r w:rsidR="00C402EB" w:rsidRPr="0042199F">
        <w:rPr>
          <w:rFonts w:ascii="Times New Roman" w:eastAsia="Times New Roman" w:hAnsi="Times New Roman" w:cs="Times New Roman"/>
          <w:sz w:val="28"/>
          <w:szCs w:val="28"/>
        </w:rPr>
        <w:t>емый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холодным или горячим способом.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>Колер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C402EB" w:rsidRPr="0042199F">
        <w:rPr>
          <w:rFonts w:ascii="Times New Roman" w:eastAsia="Times New Roman" w:hAnsi="Times New Roman" w:cs="Times New Roman"/>
          <w:sz w:val="28"/>
          <w:szCs w:val="28"/>
        </w:rPr>
        <w:t xml:space="preserve">натуральный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красител</w:t>
      </w:r>
      <w:r w:rsidR="00C402EB" w:rsidRPr="0042199F">
        <w:rPr>
          <w:rFonts w:ascii="Times New Roman" w:eastAsia="Times New Roman" w:hAnsi="Times New Roman" w:cs="Times New Roman"/>
          <w:sz w:val="28"/>
          <w:szCs w:val="28"/>
        </w:rPr>
        <w:t xml:space="preserve">ь,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получа</w:t>
      </w:r>
      <w:r w:rsidR="00C402EB" w:rsidRPr="0042199F">
        <w:rPr>
          <w:rFonts w:ascii="Times New Roman" w:eastAsia="Times New Roman" w:hAnsi="Times New Roman" w:cs="Times New Roman"/>
          <w:sz w:val="28"/>
          <w:szCs w:val="28"/>
        </w:rPr>
        <w:t>емый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путем нагревания сахара до температуры 180-200 °С.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>Купажный</w:t>
      </w:r>
      <w:proofErr w:type="spellEnd"/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 xml:space="preserve"> сироп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2EB" w:rsidRPr="004219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получают смешиванием всех компонентов напитка, за исключением воды.</w:t>
      </w:r>
    </w:p>
    <w:p w:rsidR="00C402EB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>Обезжелезивание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путем фильтрования воды через песочные фильтры с модифицированным или </w:t>
      </w:r>
      <w:proofErr w:type="spellStart"/>
      <w:r w:rsidRPr="0042199F">
        <w:rPr>
          <w:rFonts w:ascii="Times New Roman" w:eastAsia="Times New Roman" w:hAnsi="Times New Roman" w:cs="Times New Roman"/>
          <w:sz w:val="28"/>
          <w:szCs w:val="28"/>
        </w:rPr>
        <w:t>немодифицированным</w:t>
      </w:r>
      <w:proofErr w:type="spell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кварцевым песком, вода подается сверху и отводится из нижней части аппарата через коллекторную систему.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Электродиализный способ </w:t>
      </w:r>
      <w:r w:rsidR="00056089" w:rsidRPr="00B37004">
        <w:rPr>
          <w:rFonts w:ascii="Times New Roman" w:eastAsia="Times New Roman" w:hAnsi="Times New Roman" w:cs="Times New Roman"/>
          <w:b/>
          <w:sz w:val="28"/>
          <w:szCs w:val="28"/>
        </w:rPr>
        <w:t>умягчения воды</w:t>
      </w:r>
      <w:r w:rsidR="00056089"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— обессоливание воды за счет разделения положительных и отрицательных ионов с помощью </w:t>
      </w:r>
      <w:proofErr w:type="spellStart"/>
      <w:r w:rsidRPr="0042199F">
        <w:rPr>
          <w:rFonts w:ascii="Times New Roman" w:eastAsia="Times New Roman" w:hAnsi="Times New Roman" w:cs="Times New Roman"/>
          <w:sz w:val="28"/>
          <w:szCs w:val="28"/>
        </w:rPr>
        <w:t>ионитовых</w:t>
      </w:r>
      <w:proofErr w:type="spell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мембран. </w:t>
      </w:r>
    </w:p>
    <w:p w:rsidR="00D8480E" w:rsidRPr="0042199F" w:rsidRDefault="00056089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>Сатурация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  <w:r w:rsidR="00D8480E" w:rsidRPr="0042199F">
        <w:rPr>
          <w:rFonts w:ascii="Times New Roman" w:eastAsia="Times New Roman" w:hAnsi="Times New Roman" w:cs="Times New Roman"/>
          <w:sz w:val="28"/>
          <w:szCs w:val="28"/>
        </w:rPr>
        <w:t xml:space="preserve">роцесс насыщения воды диоксидом углерода называется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>Стойкость напитков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– это продолжительность их хранения в сутках до появления помутнений или изменения физико-химических или органолептических показателей, характеризуемых как несоответствие нормативным документам.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>Биологические помутнения напитков</w:t>
      </w:r>
      <w:r w:rsidR="00056089" w:rsidRPr="0042199F">
        <w:rPr>
          <w:rFonts w:ascii="Times New Roman" w:eastAsia="Times New Roman" w:hAnsi="Times New Roman" w:cs="Times New Roman"/>
          <w:sz w:val="28"/>
          <w:szCs w:val="28"/>
        </w:rPr>
        <w:t xml:space="preserve"> – помутнения,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вызванные развитием микроорганизмов, являются наиболее частой причиной нарушения их стойкости.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Небиологические или коллоидные помутнения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56089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возникают при на</w:t>
      </w:r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>рушении коллоидной системы напитка в результате химических реакций между отдельными веществами напитков, с материалом оборудо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вания, при воздействии внешних факторов, в результате окислительных процессов.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7004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lastRenderedPageBreak/>
        <w:t>Нешипучие</w:t>
      </w:r>
      <w:proofErr w:type="spellEnd"/>
      <w:r w:rsidR="00056089" w:rsidRPr="00B37004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сухие смеси напитков</w:t>
      </w:r>
      <w:r w:rsidR="00056089" w:rsidRPr="0042199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-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готовят на основе сахара, органических кислот, с </w:t>
      </w:r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добавлением плодово-ягодных экстрактов, концентрированных соков, </w:t>
      </w:r>
      <w:r w:rsidRPr="0042199F">
        <w:rPr>
          <w:rFonts w:ascii="Times New Roman" w:eastAsia="Times New Roman" w:hAnsi="Times New Roman" w:cs="Times New Roman"/>
          <w:spacing w:val="-7"/>
          <w:sz w:val="28"/>
          <w:szCs w:val="28"/>
        </w:rPr>
        <w:t>ароматических веществ, к</w:t>
      </w:r>
      <w:r w:rsidR="00056089" w:rsidRPr="0042199F">
        <w:rPr>
          <w:rFonts w:ascii="Times New Roman" w:eastAsia="Times New Roman" w:hAnsi="Times New Roman" w:cs="Times New Roman"/>
          <w:spacing w:val="-7"/>
          <w:sz w:val="28"/>
          <w:szCs w:val="28"/>
        </w:rPr>
        <w:t>расителей и других компонентов, б</w:t>
      </w:r>
      <w:r w:rsidRPr="0042199F">
        <w:rPr>
          <w:rFonts w:ascii="Times New Roman" w:eastAsia="Times New Roman" w:hAnsi="Times New Roman" w:cs="Times New Roman"/>
          <w:spacing w:val="-7"/>
          <w:sz w:val="28"/>
          <w:szCs w:val="28"/>
        </w:rPr>
        <w:t>ольшинс</w:t>
      </w:r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тво их обогащаются витаминами, минеральными солями.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 xml:space="preserve">Шипучие </w:t>
      </w:r>
      <w:r w:rsidR="00056089" w:rsidRPr="00B37004">
        <w:rPr>
          <w:rFonts w:ascii="Times New Roman" w:eastAsia="Times New Roman" w:hAnsi="Times New Roman" w:cs="Times New Roman"/>
          <w:b/>
          <w:sz w:val="28"/>
          <w:szCs w:val="28"/>
        </w:rPr>
        <w:t xml:space="preserve">сухие </w:t>
      </w:r>
      <w:r w:rsidRPr="00B37004">
        <w:rPr>
          <w:rFonts w:ascii="Times New Roman" w:eastAsia="Times New Roman" w:hAnsi="Times New Roman" w:cs="Times New Roman"/>
          <w:b/>
          <w:sz w:val="28"/>
          <w:szCs w:val="28"/>
        </w:rPr>
        <w:t>смеси для напитков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089" w:rsidRPr="0042199F">
        <w:rPr>
          <w:rFonts w:ascii="Times New Roman" w:eastAsia="Times New Roman" w:hAnsi="Times New Roman" w:cs="Times New Roman"/>
          <w:sz w:val="28"/>
          <w:szCs w:val="28"/>
        </w:rPr>
        <w:t xml:space="preserve">– готовят из </w:t>
      </w:r>
      <w:r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>сахар</w:t>
      </w:r>
      <w:r w:rsidR="00056089"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>а, кислот</w:t>
      </w:r>
      <w:r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>, бикарбонат</w:t>
      </w:r>
      <w:r w:rsidR="00056089"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натрия (питьевая сода), эс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сенци</w:t>
      </w:r>
      <w:r w:rsidR="00056089" w:rsidRPr="0042199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, красител</w:t>
      </w:r>
      <w:r w:rsidR="00056089" w:rsidRPr="0042199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Пастообразные концентраты </w:t>
      </w:r>
      <w:r w:rsidR="00056089" w:rsidRPr="00B370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напитков</w:t>
      </w:r>
      <w:r w:rsidR="00056089"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</w:t>
      </w:r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получают на основе концентрированных гомогенизированных соков с мякотью.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</w:rPr>
        <w:t>Витаминиза</w:t>
      </w:r>
      <w:r w:rsidRPr="00B37004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t>ция (</w:t>
      </w:r>
      <w:r w:rsidRPr="00B37004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восстановление)</w:t>
      </w:r>
      <w:r w:rsidR="00056089" w:rsidRPr="0042199F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>дополнительное внесение витамина в те или иные продукты, изна</w:t>
      </w:r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>чально не содержащие его в естественных условиях, а восстановление предполагало добавление витамина в продукт для восполнения его по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терь в процессе технологической переработки.</w:t>
      </w:r>
    </w:p>
    <w:p w:rsidR="00D8480E" w:rsidRPr="0042199F" w:rsidRDefault="00056089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</w:rPr>
        <w:t>О</w:t>
      </w:r>
      <w:r w:rsidR="00D8480E" w:rsidRPr="00B37004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</w:rPr>
        <w:t>богащение (</w:t>
      </w:r>
      <w:proofErr w:type="spellStart"/>
      <w:r w:rsidR="00D8480E" w:rsidRPr="00B37004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t>фортификац</w:t>
      </w:r>
      <w:r w:rsidRPr="00B37004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t>я</w:t>
      </w:r>
      <w:proofErr w:type="spellEnd"/>
      <w:r w:rsidR="00D8480E" w:rsidRPr="00B37004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</w:rPr>
        <w:t>)</w:t>
      </w:r>
      <w:r w:rsidR="00D8480E" w:rsidRPr="0042199F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-</w:t>
      </w:r>
      <w:r w:rsidR="00D8480E" w:rsidRPr="004219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внесение в продукты различных </w:t>
      </w:r>
      <w:r w:rsidR="00D8480E"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биологически активных добавок, витаминов, минеральных веществ, </w:t>
      </w:r>
      <w:r w:rsidR="00D8480E" w:rsidRPr="004219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пищевых волокон, полиненасыщенных жирных кислот, </w:t>
      </w:r>
      <w:proofErr w:type="spellStart"/>
      <w:r w:rsidR="00D8480E" w:rsidRPr="0042199F">
        <w:rPr>
          <w:rFonts w:ascii="Times New Roman" w:eastAsia="Times New Roman" w:hAnsi="Times New Roman" w:cs="Times New Roman"/>
          <w:spacing w:val="-3"/>
          <w:sz w:val="28"/>
          <w:szCs w:val="28"/>
        </w:rPr>
        <w:t>фосфолипи</w:t>
      </w:r>
      <w:r w:rsidR="00D8480E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дов</w:t>
      </w:r>
      <w:proofErr w:type="spellEnd"/>
      <w:r w:rsidR="00D8480E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, всех компонентов, которые должны присутствовать в полноцен</w:t>
      </w:r>
      <w:r w:rsidR="00D8480E" w:rsidRPr="0042199F">
        <w:rPr>
          <w:rFonts w:ascii="Times New Roman" w:eastAsia="Times New Roman" w:hAnsi="Times New Roman" w:cs="Times New Roman"/>
          <w:sz w:val="28"/>
          <w:szCs w:val="28"/>
        </w:rPr>
        <w:t>ном рационе питания.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</w:rPr>
        <w:t>Рекомендуе</w:t>
      </w:r>
      <w:r w:rsidRPr="00B37004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t xml:space="preserve">мый полноценный рацион питания </w:t>
      </w:r>
      <w:r w:rsidRPr="00B3700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(РПРП)</w:t>
      </w:r>
      <w:r w:rsidR="00056089" w:rsidRPr="004219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 </w:t>
      </w:r>
      <w:r w:rsidRPr="004219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суточная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потребность в </w:t>
      </w:r>
      <w:proofErr w:type="spellStart"/>
      <w:r w:rsidRPr="0042199F">
        <w:rPr>
          <w:rFonts w:ascii="Times New Roman" w:eastAsia="Times New Roman" w:hAnsi="Times New Roman" w:cs="Times New Roman"/>
          <w:sz w:val="28"/>
          <w:szCs w:val="28"/>
        </w:rPr>
        <w:t>микронутриентах</w:t>
      </w:r>
      <w:proofErr w:type="spellEnd"/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, достаточная для большинства </w:t>
      </w:r>
      <w:r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(97,5%) представителей конкретной группы (по возрасту, полу или 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другим показателям).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</w:rPr>
        <w:t>Норма физиологических потребностей (НФП)</w:t>
      </w:r>
      <w:r w:rsidRPr="0042199F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 — </w:t>
      </w:r>
      <w:r w:rsidRPr="0042199F">
        <w:rPr>
          <w:rFonts w:ascii="Times New Roman" w:eastAsia="Times New Roman" w:hAnsi="Times New Roman" w:cs="Times New Roman"/>
          <w:spacing w:val="-9"/>
          <w:sz w:val="28"/>
          <w:szCs w:val="28"/>
        </w:rPr>
        <w:t>объективная вели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чина, определяемая природой.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Рекомендуемое суточное потребление </w:t>
      </w:r>
      <w:r w:rsidRPr="00B3700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(РСП</w:t>
      </w:r>
      <w:r w:rsidRPr="0042199F">
        <w:rPr>
          <w:rFonts w:ascii="Times New Roman" w:eastAsia="Times New Roman" w:hAnsi="Times New Roman" w:cs="Times New Roman"/>
          <w:spacing w:val="-10"/>
          <w:sz w:val="28"/>
          <w:szCs w:val="28"/>
        </w:rPr>
        <w:t>) — норма, устанавливае</w:t>
      </w:r>
      <w:r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>мая на основании изучения физиологической потребности в различ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ных веществах.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iCs/>
          <w:spacing w:val="-14"/>
          <w:sz w:val="28"/>
          <w:szCs w:val="28"/>
        </w:rPr>
        <w:t>Пищевая плотность рациона</w:t>
      </w:r>
      <w:r w:rsidRPr="0042199F"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— характеризует количество незаменимых </w:t>
      </w:r>
      <w:r w:rsidRPr="004219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пищевых веществ в 1000 ккал, потребленных с продуктами. Средняя </w:t>
      </w:r>
      <w:r w:rsidRPr="0042199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энергетическая ценность суточного рациона составляет 2000...2500 ккал. 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Для повышения пищевой плотности необходимо использовать низкокалорийные продукты с высокой пищевой ценностью.</w:t>
      </w:r>
    </w:p>
    <w:p w:rsidR="00D8480E" w:rsidRPr="0042199F" w:rsidRDefault="00056089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7004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>Хемиопревенторы</w:t>
      </w:r>
      <w:proofErr w:type="spellEnd"/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- </w:t>
      </w:r>
      <w:r w:rsidR="00D8480E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соединения, поступающие в организм с повседневными продуктами питания, способны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="00D8480E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оказывать профилактическое воздей</w:t>
      </w:r>
      <w:r w:rsidR="00D8480E"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ствие, препятствующее развитию самых различных заболеваний. </w:t>
      </w:r>
    </w:p>
    <w:p w:rsidR="00D8480E" w:rsidRPr="0042199F" w:rsidRDefault="00056089" w:rsidP="000E785B">
      <w:pPr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Функциональное питание</w:t>
      </w:r>
      <w:r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</w:t>
      </w:r>
      <w:r w:rsidR="00D8480E" w:rsidRPr="004219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пот</w:t>
      </w:r>
      <w:r w:rsidR="00D8480E"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>ребление продуктов естественного происхождения, которые оказывают позитивное, регулирующее воздействие на функции различных ор</w:t>
      </w:r>
      <w:r w:rsidR="00D8480E" w:rsidRPr="0042199F">
        <w:rPr>
          <w:rFonts w:ascii="Times New Roman" w:eastAsia="Times New Roman" w:hAnsi="Times New Roman" w:cs="Times New Roman"/>
          <w:sz w:val="28"/>
          <w:szCs w:val="28"/>
        </w:rPr>
        <w:t xml:space="preserve">ганов и систем организма. 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Ржаной солод</w:t>
      </w:r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56089"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>основно</w:t>
      </w:r>
      <w:r w:rsidR="00056089"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>й</w:t>
      </w:r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полуфабри</w:t>
      </w:r>
      <w:r w:rsidR="00056089" w:rsidRPr="0042199F">
        <w:rPr>
          <w:rFonts w:ascii="Times New Roman" w:eastAsia="Times New Roman" w:hAnsi="Times New Roman" w:cs="Times New Roman"/>
          <w:sz w:val="28"/>
          <w:szCs w:val="28"/>
        </w:rPr>
        <w:t>кат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056089" w:rsidRPr="004219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производства, </w:t>
      </w:r>
      <w:r w:rsidR="000E785B" w:rsidRPr="0042199F">
        <w:rPr>
          <w:rFonts w:ascii="Times New Roman" w:eastAsia="Times New Roman" w:hAnsi="Times New Roman" w:cs="Times New Roman"/>
          <w:sz w:val="28"/>
          <w:szCs w:val="28"/>
        </w:rPr>
        <w:t xml:space="preserve">кваса, 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концентрата квасного сусла.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t>Квасные хлебцы</w:t>
      </w:r>
      <w:r w:rsidRPr="0042199F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  <w:r w:rsidR="000E785B" w:rsidRPr="0042199F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- </w:t>
      </w:r>
      <w:r w:rsidR="000E785B" w:rsidRPr="0042199F">
        <w:rPr>
          <w:rFonts w:ascii="Times New Roman" w:eastAsia="Times New Roman" w:hAnsi="Times New Roman" w:cs="Times New Roman"/>
          <w:spacing w:val="-10"/>
          <w:sz w:val="28"/>
          <w:szCs w:val="28"/>
        </w:rPr>
        <w:t>полуфабрика</w:t>
      </w:r>
      <w:r w:rsidR="000E785B" w:rsidRPr="004219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тов для получения квасного сусла, </w:t>
      </w:r>
      <w:proofErr w:type="gramStart"/>
      <w:r w:rsidRPr="0042199F">
        <w:rPr>
          <w:rFonts w:ascii="Times New Roman" w:eastAsia="Times New Roman" w:hAnsi="Times New Roman" w:cs="Times New Roman"/>
          <w:spacing w:val="-8"/>
          <w:sz w:val="28"/>
          <w:szCs w:val="28"/>
        </w:rPr>
        <w:t>получа</w:t>
      </w:r>
      <w:r w:rsidR="000E785B" w:rsidRPr="0042199F">
        <w:rPr>
          <w:rFonts w:ascii="Times New Roman" w:eastAsia="Times New Roman" w:hAnsi="Times New Roman" w:cs="Times New Roman"/>
          <w:spacing w:val="-8"/>
          <w:sz w:val="28"/>
          <w:szCs w:val="28"/>
        </w:rPr>
        <w:t>емый</w:t>
      </w:r>
      <w:proofErr w:type="gramEnd"/>
      <w:r w:rsidRPr="004219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 смеси ржаной муки 25 %, ржаного со</w:t>
      </w:r>
      <w:r w:rsidRPr="0042199F">
        <w:rPr>
          <w:rFonts w:ascii="Times New Roman" w:eastAsia="Times New Roman" w:hAnsi="Times New Roman" w:cs="Times New Roman"/>
          <w:sz w:val="28"/>
          <w:szCs w:val="28"/>
        </w:rPr>
        <w:t>лода 64,5 %, ячменного солода 10,5 %.</w:t>
      </w:r>
    </w:p>
    <w:p w:rsidR="00D8480E" w:rsidRPr="0042199F" w:rsidRDefault="000E785B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70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Д</w:t>
      </w:r>
      <w:r w:rsidR="00D8480E" w:rsidRPr="00B370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еж</w:t>
      </w:r>
      <w:r w:rsidRPr="00B370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</w:t>
      </w:r>
      <w:proofErr w:type="spellEnd"/>
      <w:r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</w:t>
      </w:r>
      <w:r w:rsidR="00D8480E"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передвижная полусферическая </w:t>
      </w:r>
      <w:r w:rsidR="00D8480E" w:rsidRPr="0042199F">
        <w:rPr>
          <w:rFonts w:ascii="Times New Roman" w:eastAsia="Times New Roman" w:hAnsi="Times New Roman" w:cs="Times New Roman"/>
          <w:spacing w:val="-7"/>
          <w:sz w:val="28"/>
          <w:szCs w:val="28"/>
        </w:rPr>
        <w:t>емкость для приготовления теста</w:t>
      </w:r>
      <w:r w:rsidR="00D8480E" w:rsidRPr="00421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80E" w:rsidRPr="0042199F" w:rsidRDefault="000E785B" w:rsidP="000E785B">
      <w:pPr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Концентрат квасного сусла (</w:t>
      </w:r>
      <w:r w:rsidR="00D8480E" w:rsidRPr="00B370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ККС</w:t>
      </w:r>
      <w:r w:rsidRPr="00B370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) -</w:t>
      </w:r>
      <w:r w:rsidR="00D8480E" w:rsidRPr="004219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продукт, полученный упариванием и тер</w:t>
      </w:r>
      <w:r w:rsidR="00D8480E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мообработкой квасного сусла из ржаного солода, ржаной муки или других </w:t>
      </w:r>
      <w:proofErr w:type="spellStart"/>
      <w:r w:rsidR="00D8480E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зернопродуктов</w:t>
      </w:r>
      <w:proofErr w:type="spellEnd"/>
      <w:r w:rsidR="00D8480E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</w:p>
    <w:p w:rsidR="00D8480E" w:rsidRPr="0042199F" w:rsidRDefault="000E785B" w:rsidP="000E7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04"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</w:rPr>
        <w:t>Б</w:t>
      </w:r>
      <w:r w:rsidR="00D8480E" w:rsidRPr="00B37004"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</w:rPr>
        <w:t>родильн</w:t>
      </w:r>
      <w:r w:rsidRPr="00B37004"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</w:rPr>
        <w:t>ый чан</w:t>
      </w:r>
      <w:r w:rsidRPr="0042199F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 - </w:t>
      </w:r>
      <w:r w:rsidR="00D8480E" w:rsidRPr="0042199F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 </w:t>
      </w:r>
      <w:r w:rsidR="00D8480E" w:rsidRPr="0042199F">
        <w:rPr>
          <w:rFonts w:ascii="Times New Roman" w:eastAsia="Times New Roman" w:hAnsi="Times New Roman" w:cs="Times New Roman"/>
          <w:spacing w:val="-9"/>
          <w:sz w:val="28"/>
          <w:szCs w:val="28"/>
        </w:rPr>
        <w:t>аппарат с охлаждаю</w:t>
      </w:r>
      <w:r w:rsidR="00D8480E" w:rsidRPr="0042199F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="00D8480E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щим змеевиком или рубашкой, </w:t>
      </w:r>
      <w:r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котором </w:t>
      </w:r>
      <w:r w:rsidR="00D8480E" w:rsidRPr="0042199F">
        <w:rPr>
          <w:rFonts w:ascii="Times New Roman" w:eastAsia="Times New Roman" w:hAnsi="Times New Roman" w:cs="Times New Roman"/>
          <w:spacing w:val="-5"/>
          <w:sz w:val="28"/>
          <w:szCs w:val="28"/>
        </w:rPr>
        <w:t>проводится брожение кваса</w:t>
      </w:r>
    </w:p>
    <w:p w:rsidR="00D8480E" w:rsidRPr="0042199F" w:rsidRDefault="00D8480E" w:rsidP="000E785B">
      <w:pPr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B37004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Бродильно-купажный</w:t>
      </w:r>
      <w:proofErr w:type="spellEnd"/>
      <w:r w:rsidRPr="00B37004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 аппарат</w:t>
      </w:r>
      <w:r w:rsidR="000E785B" w:rsidRPr="0042199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-</w:t>
      </w:r>
      <w:r w:rsidRPr="0042199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4219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предназначен для проведения в </w:t>
      </w:r>
      <w:r w:rsidRPr="004219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нем сбраживания квасного сусла и купажирования кваса. </w:t>
      </w:r>
    </w:p>
    <w:p w:rsidR="000E785B" w:rsidRPr="0042199F" w:rsidRDefault="000E785B" w:rsidP="000E785B">
      <w:pPr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8480E" w:rsidRPr="0042199F" w:rsidRDefault="00D8480E" w:rsidP="000E78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80E" w:rsidRPr="0042199F" w:rsidSect="0045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A29484"/>
    <w:lvl w:ilvl="0">
      <w:numFmt w:val="bullet"/>
      <w:lvlText w:val="*"/>
      <w:lvlJc w:val="left"/>
    </w:lvl>
  </w:abstractNum>
  <w:abstractNum w:abstractNumId="1">
    <w:nsid w:val="02D435CE"/>
    <w:multiLevelType w:val="singleLevel"/>
    <w:tmpl w:val="CBA65CA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6CA186C"/>
    <w:multiLevelType w:val="hybridMultilevel"/>
    <w:tmpl w:val="3CDA01D0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3">
    <w:nsid w:val="14466A61"/>
    <w:multiLevelType w:val="singleLevel"/>
    <w:tmpl w:val="9A949A4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16C70B91"/>
    <w:multiLevelType w:val="hybridMultilevel"/>
    <w:tmpl w:val="D0307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02F0A"/>
    <w:multiLevelType w:val="hybridMultilevel"/>
    <w:tmpl w:val="96E8E92C"/>
    <w:lvl w:ilvl="0" w:tplc="A3C2C1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F6511D2"/>
    <w:multiLevelType w:val="hybridMultilevel"/>
    <w:tmpl w:val="BE2895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0F04865"/>
    <w:multiLevelType w:val="hybridMultilevel"/>
    <w:tmpl w:val="191A6222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8">
    <w:nsid w:val="293463BF"/>
    <w:multiLevelType w:val="singleLevel"/>
    <w:tmpl w:val="E992302C"/>
    <w:lvl w:ilvl="0">
      <w:start w:val="1"/>
      <w:numFmt w:val="decimal"/>
      <w:lvlText w:val="%1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9">
    <w:nsid w:val="30347B20"/>
    <w:multiLevelType w:val="hybridMultilevel"/>
    <w:tmpl w:val="B574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41365"/>
    <w:multiLevelType w:val="hybridMultilevel"/>
    <w:tmpl w:val="91A4E1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1D2BC1"/>
    <w:multiLevelType w:val="hybridMultilevel"/>
    <w:tmpl w:val="AF968D0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45AD395A"/>
    <w:multiLevelType w:val="hybridMultilevel"/>
    <w:tmpl w:val="9CCAA2A2"/>
    <w:lvl w:ilvl="0" w:tplc="F49A65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B4B382F"/>
    <w:multiLevelType w:val="hybridMultilevel"/>
    <w:tmpl w:val="27F4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43044"/>
    <w:multiLevelType w:val="hybridMultilevel"/>
    <w:tmpl w:val="D7CE8506"/>
    <w:lvl w:ilvl="0" w:tplc="FBDA7FE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B8F4687"/>
    <w:multiLevelType w:val="singleLevel"/>
    <w:tmpl w:val="F29E5E5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6">
    <w:nsid w:val="6219270B"/>
    <w:multiLevelType w:val="hybridMultilevel"/>
    <w:tmpl w:val="DAE6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62C5C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0C125F"/>
    <w:multiLevelType w:val="hybridMultilevel"/>
    <w:tmpl w:val="ED02F2CC"/>
    <w:lvl w:ilvl="0" w:tplc="0419000F">
      <w:start w:val="1"/>
      <w:numFmt w:val="decimal"/>
      <w:lvlText w:val="%1."/>
      <w:lvlJc w:val="left"/>
      <w:pPr>
        <w:ind w:left="1667" w:hanging="360"/>
      </w:pPr>
    </w:lvl>
    <w:lvl w:ilvl="1" w:tplc="04190019" w:tentative="1">
      <w:start w:val="1"/>
      <w:numFmt w:val="lowerLetter"/>
      <w:lvlText w:val="%2."/>
      <w:lvlJc w:val="left"/>
      <w:pPr>
        <w:ind w:left="2387" w:hanging="360"/>
      </w:pPr>
    </w:lvl>
    <w:lvl w:ilvl="2" w:tplc="0419001B" w:tentative="1">
      <w:start w:val="1"/>
      <w:numFmt w:val="lowerRoman"/>
      <w:lvlText w:val="%3."/>
      <w:lvlJc w:val="right"/>
      <w:pPr>
        <w:ind w:left="3107" w:hanging="180"/>
      </w:pPr>
    </w:lvl>
    <w:lvl w:ilvl="3" w:tplc="0419000F" w:tentative="1">
      <w:start w:val="1"/>
      <w:numFmt w:val="decimal"/>
      <w:lvlText w:val="%4."/>
      <w:lvlJc w:val="left"/>
      <w:pPr>
        <w:ind w:left="3827" w:hanging="360"/>
      </w:pPr>
    </w:lvl>
    <w:lvl w:ilvl="4" w:tplc="04190019" w:tentative="1">
      <w:start w:val="1"/>
      <w:numFmt w:val="lowerLetter"/>
      <w:lvlText w:val="%5."/>
      <w:lvlJc w:val="left"/>
      <w:pPr>
        <w:ind w:left="4547" w:hanging="360"/>
      </w:pPr>
    </w:lvl>
    <w:lvl w:ilvl="5" w:tplc="0419001B" w:tentative="1">
      <w:start w:val="1"/>
      <w:numFmt w:val="lowerRoman"/>
      <w:lvlText w:val="%6."/>
      <w:lvlJc w:val="right"/>
      <w:pPr>
        <w:ind w:left="5267" w:hanging="180"/>
      </w:pPr>
    </w:lvl>
    <w:lvl w:ilvl="6" w:tplc="0419000F" w:tentative="1">
      <w:start w:val="1"/>
      <w:numFmt w:val="decimal"/>
      <w:lvlText w:val="%7."/>
      <w:lvlJc w:val="left"/>
      <w:pPr>
        <w:ind w:left="5987" w:hanging="360"/>
      </w:pPr>
    </w:lvl>
    <w:lvl w:ilvl="7" w:tplc="04190019" w:tentative="1">
      <w:start w:val="1"/>
      <w:numFmt w:val="lowerLetter"/>
      <w:lvlText w:val="%8."/>
      <w:lvlJc w:val="left"/>
      <w:pPr>
        <w:ind w:left="6707" w:hanging="360"/>
      </w:pPr>
    </w:lvl>
    <w:lvl w:ilvl="8" w:tplc="0419001B" w:tentative="1">
      <w:start w:val="1"/>
      <w:numFmt w:val="lowerRoman"/>
      <w:lvlText w:val="%9."/>
      <w:lvlJc w:val="right"/>
      <w:pPr>
        <w:ind w:left="7427" w:hanging="180"/>
      </w:p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11"/>
  </w:num>
  <w:num w:numId="9">
    <w:abstractNumId w:val="15"/>
  </w:num>
  <w:num w:numId="10">
    <w:abstractNumId w:val="1"/>
  </w:num>
  <w:num w:numId="11">
    <w:abstractNumId w:val="9"/>
  </w:num>
  <w:num w:numId="12">
    <w:abstractNumId w:val="17"/>
  </w:num>
  <w:num w:numId="13">
    <w:abstractNumId w:val="0"/>
    <w:lvlOverride w:ilvl="0">
      <w:lvl w:ilvl="0">
        <w:start w:val="65535"/>
        <w:numFmt w:val="bullet"/>
        <w:lvlText w:val="♦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♦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♦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♦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0"/>
    <w:lvlOverride w:ilvl="0">
      <w:lvl w:ilvl="0">
        <w:numFmt w:val="bullet"/>
        <w:lvlText w:val="♦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♦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♦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</w:num>
  <w:num w:numId="23">
    <w:abstractNumId w:val="3"/>
  </w:num>
  <w:num w:numId="24">
    <w:abstractNumId w:val="0"/>
    <w:lvlOverride w:ilvl="0">
      <w:lvl w:ilvl="0">
        <w:start w:val="65535"/>
        <w:numFmt w:val="bullet"/>
        <w:lvlText w:val="♦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8480E"/>
    <w:rsid w:val="00056089"/>
    <w:rsid w:val="000E785B"/>
    <w:rsid w:val="0042199F"/>
    <w:rsid w:val="004522AD"/>
    <w:rsid w:val="004C3480"/>
    <w:rsid w:val="0066423B"/>
    <w:rsid w:val="007F47C8"/>
    <w:rsid w:val="008C3103"/>
    <w:rsid w:val="00AA5760"/>
    <w:rsid w:val="00B37004"/>
    <w:rsid w:val="00BF499E"/>
    <w:rsid w:val="00C402EB"/>
    <w:rsid w:val="00CA0BD0"/>
    <w:rsid w:val="00D8480E"/>
    <w:rsid w:val="00DB6F32"/>
    <w:rsid w:val="00F1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8480E"/>
  </w:style>
  <w:style w:type="paragraph" w:styleId="a3">
    <w:name w:val="footer"/>
    <w:basedOn w:val="a"/>
    <w:link w:val="a4"/>
    <w:rsid w:val="00D848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8480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84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2013-09-03T11:03:00Z</dcterms:created>
  <dcterms:modified xsi:type="dcterms:W3CDTF">2014-02-11T06:29:00Z</dcterms:modified>
</cp:coreProperties>
</file>